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uto"/>
        <w:jc w:val="left"/>
        <w:rPr>
          <w:rFonts w:ascii="Times New Roman" w:hAnsi="Times New Roman" w:eastAsia="黑体" w:cs="Times New Roman"/>
          <w:color w:val="000000"/>
          <w:kern w:val="0"/>
          <w:sz w:val="32"/>
          <w:szCs w:val="32"/>
        </w:rPr>
      </w:pPr>
      <w:r>
        <w:rPr>
          <w:rFonts w:ascii="Times New Roman" w:hAnsi="Times New Roman" w:eastAsia="黑体" w:cs="Times New Roman"/>
          <w:color w:val="000000"/>
          <w:kern w:val="0"/>
          <w:sz w:val="32"/>
          <w:szCs w:val="32"/>
        </w:rPr>
        <w:t>附件9-1（在非实践教学基地实习时，可参考本协议签订）</w:t>
      </w:r>
    </w:p>
    <w:p>
      <w:pPr>
        <w:widowControl/>
        <w:spacing w:before="156" w:beforeLines="50" w:after="156" w:afterLines="50" w:line="300" w:lineRule="auto"/>
        <w:jc w:val="center"/>
        <w:rPr>
          <w:rFonts w:ascii="Times New Roman" w:hAnsi="Times New Roman" w:eastAsia="黑体" w:cs="Times New Roman"/>
          <w:b/>
          <w:bCs/>
          <w:color w:val="000000"/>
          <w:kern w:val="0"/>
          <w:sz w:val="32"/>
          <w:szCs w:val="32"/>
        </w:rPr>
      </w:pPr>
      <w:r>
        <w:rPr>
          <w:rFonts w:ascii="Times New Roman" w:hAnsi="Times New Roman" w:eastAsia="黑体" w:cs="Times New Roman"/>
          <w:b/>
          <w:bCs/>
          <w:color w:val="000000"/>
          <w:kern w:val="0"/>
          <w:sz w:val="32"/>
          <w:szCs w:val="32"/>
        </w:rPr>
        <w:t>南京信息工程大学本科校外实习实训协议书</w:t>
      </w:r>
    </w:p>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甲  方：南京信息工程大学</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学院</w:t>
      </w:r>
    </w:p>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地  址：江苏省南京市宁六路219号</w:t>
      </w:r>
    </w:p>
    <w:p>
      <w:pPr>
        <w:widowControl/>
        <w:spacing w:after="156" w:afterLines="50"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联系方式：</w:t>
      </w:r>
      <w:r>
        <w:rPr>
          <w:rFonts w:ascii="Times New Roman" w:hAnsi="Times New Roman" w:eastAsia="仿宋_GB2312" w:cs="Times New Roman"/>
          <w:sz w:val="28"/>
          <w:szCs w:val="28"/>
          <w:u w:val="single"/>
        </w:rPr>
        <w:t xml:space="preserve">               </w:t>
      </w:r>
    </w:p>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  方：（单位全称）</w:t>
      </w:r>
    </w:p>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地  址：（详细地址）</w:t>
      </w:r>
    </w:p>
    <w:p>
      <w:pPr>
        <w:widowControl/>
        <w:spacing w:after="156" w:afterLines="50"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联系人：</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 xml:space="preserve">   联系方式：</w:t>
      </w:r>
      <w:r>
        <w:rPr>
          <w:rFonts w:ascii="Times New Roman" w:hAnsi="Times New Roman" w:eastAsia="仿宋_GB2312" w:cs="Times New Roman"/>
          <w:sz w:val="28"/>
          <w:szCs w:val="28"/>
          <w:u w:val="single"/>
        </w:rPr>
        <w:t xml:space="preserve">               </w:t>
      </w:r>
    </w:p>
    <w:p>
      <w:pPr>
        <w:widowControl/>
        <w:spacing w:line="300" w:lineRule="auto"/>
        <w:jc w:val="left"/>
        <w:rPr>
          <w:rFonts w:ascii="Times New Roman" w:hAnsi="Times New Roman" w:eastAsia="仿宋_GB2312" w:cs="Times New Roman"/>
          <w:sz w:val="28"/>
          <w:szCs w:val="28"/>
        </w:rPr>
      </w:pPr>
      <w:r>
        <w:rPr>
          <w:rFonts w:ascii="Times New Roman" w:hAnsi="Times New Roman" w:eastAsia="宋体" w:cs="Times New Roman"/>
          <w:color w:val="000000"/>
          <w:kern w:val="0"/>
          <w:sz w:val="28"/>
          <w:szCs w:val="28"/>
        </w:rPr>
        <w:t>      </w:t>
      </w:r>
      <w:r>
        <w:rPr>
          <w:rFonts w:ascii="Times New Roman" w:hAnsi="Times New Roman" w:eastAsia="仿宋_GB2312" w:cs="Times New Roman"/>
          <w:sz w:val="28"/>
          <w:szCs w:val="28"/>
        </w:rPr>
        <w:t xml:space="preserve">为加强实践教学工作，提高学生的实践动手能力，培养学生的创新精神，甲乙双方本着互惠互利、优势互补、共同发展的原则，就 </w:t>
      </w:r>
      <w:r>
        <w:rPr>
          <w:rFonts w:ascii="Times New Roman" w:hAnsi="Times New Roman" w:eastAsia="仿宋_GB2312" w:cs="Times New Roman"/>
          <w:sz w:val="28"/>
          <w:szCs w:val="28"/>
          <w:u w:val="single"/>
        </w:rPr>
        <w:t xml:space="preserve"> （专业名称）   </w:t>
      </w:r>
      <w:r>
        <w:rPr>
          <w:rFonts w:ascii="Times New Roman" w:hAnsi="Times New Roman" w:eastAsia="仿宋_GB2312" w:cs="Times New Roman"/>
          <w:sz w:val="28"/>
          <w:szCs w:val="28"/>
        </w:rPr>
        <w:t>专业实习实训合作事宜达成如下协议。</w:t>
      </w:r>
    </w:p>
    <w:p>
      <w:pPr>
        <w:widowControl/>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一、甲方的责任与义务</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1.负责与乙方共同制定实习实训大纲，提前拟定实习实训计划，并在实习实训前提供学生名单；</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2.负责实习实训学生的政治思想教育和安全保密教育，要求学生严格遵守乙方的工作制度、保密制度、安全制度和其它相关规章制度；</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3.指派责任心强的教师带队指导实习实训；</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4.优先为乙方提供有关专业信息、技术咨询，并开展技术协作；</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5.对乙方符合“双师型”教师要求的技术人员、管理人员，优先聘请作为兼职教师，参与教学活动；</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6.依据学校相关校外实习实训的管理规定，支付乙方含指导费在内的实习实训费用。</w:t>
      </w:r>
    </w:p>
    <w:p>
      <w:pPr>
        <w:widowControl/>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二、乙方的责任与义务</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1.为实习学生提供必要的实习实训条件；</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2.对参加实习实训的学生进行必要的安全及工作纪律教育，对违反有关规章制度的学生有权终止其实习实训活动；</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3.安排思想政治素质好、实训经验丰富、有较高业务水平的人员指导学生实习实训，参与实习实训考核评议工作；</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4.协助安排参加实习实训教师及学生的住宿和就餐；</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5.为参加实习实训学生购买相应的保险，保障学生人身安全；</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6.推荐专业技术人员作为甲方的兼职教师，参与甲方的实践性教学工作。</w:t>
      </w:r>
    </w:p>
    <w:p>
      <w:pPr>
        <w:widowControl/>
        <w:tabs>
          <w:tab w:val="left" w:pos="1260"/>
          <w:tab w:val="left" w:pos="1430"/>
        </w:tabs>
        <w:spacing w:line="300" w:lineRule="auto"/>
        <w:ind w:firstLine="562" w:firstLineChars="20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三、实习信息</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1.实习专业：</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2.实习课程：</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3.实习名称：</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4.实习内容：</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5.实习人数： </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6.预期效果： </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7.实习时间：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8.甲方带队指导教师：              联系方式：</w:t>
      </w:r>
    </w:p>
    <w:p>
      <w:pPr>
        <w:widowControl/>
        <w:tabs>
          <w:tab w:val="left" w:pos="1260"/>
        </w:tabs>
        <w:spacing w:line="300" w:lineRule="auto"/>
        <w:ind w:firstLine="840" w:firstLineChars="3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乙方联系人：                    联系方式：</w:t>
      </w:r>
    </w:p>
    <w:p>
      <w:pPr>
        <w:widowControl/>
        <w:spacing w:line="300" w:lineRule="auto"/>
        <w:ind w:left="560"/>
        <w:jc w:val="left"/>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四、其它</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1.双方应对其通过工作接触和通过其他渠道得知的有关对方商业秘密严格保密，未经对方事先书面同意，不得向第三方披露；</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2.本协议一式两份，甲、乙双方各执一份；</w:t>
      </w:r>
    </w:p>
    <w:p>
      <w:pPr>
        <w:widowControl/>
        <w:tabs>
          <w:tab w:val="left" w:pos="1260"/>
          <w:tab w:val="left" w:pos="1430"/>
        </w:tabs>
        <w:spacing w:line="300" w:lineRule="auto"/>
        <w:ind w:firstLine="560" w:firstLineChars="2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3.未尽事宜及执行过程中出现的新问题，双方友好协商解决。</w:t>
      </w:r>
    </w:p>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w:t>
      </w:r>
    </w:p>
    <w:tbl>
      <w:tblPr>
        <w:tblStyle w:val="2"/>
        <w:tblW w:w="0" w:type="auto"/>
        <w:jc w:val="center"/>
        <w:tblLayout w:type="autofit"/>
        <w:tblCellMar>
          <w:top w:w="0" w:type="dxa"/>
          <w:left w:w="108" w:type="dxa"/>
          <w:bottom w:w="0" w:type="dxa"/>
          <w:right w:w="108" w:type="dxa"/>
        </w:tblCellMar>
      </w:tblPr>
      <w:tblGrid>
        <w:gridCol w:w="4820"/>
        <w:gridCol w:w="4358"/>
      </w:tblGrid>
      <w:tr>
        <w:tblPrEx>
          <w:tblCellMar>
            <w:top w:w="0" w:type="dxa"/>
            <w:left w:w="108" w:type="dxa"/>
            <w:bottom w:w="0" w:type="dxa"/>
            <w:right w:w="108" w:type="dxa"/>
          </w:tblCellMar>
        </w:tblPrEx>
        <w:trPr>
          <w:jc w:val="center"/>
        </w:trPr>
        <w:tc>
          <w:tcPr>
            <w:tcW w:w="4820" w:type="dxa"/>
          </w:tcPr>
          <w:p>
            <w:pPr>
              <w:widowControl/>
              <w:spacing w:line="300" w:lineRule="auto"/>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甲方：南京信息工程大学</w:t>
            </w:r>
          </w:p>
          <w:p>
            <w:pPr>
              <w:widowControl/>
              <w:spacing w:line="300" w:lineRule="auto"/>
              <w:ind w:firstLine="280" w:firstLine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学院（公章）</w:t>
            </w:r>
          </w:p>
        </w:tc>
        <w:tc>
          <w:tcPr>
            <w:tcW w:w="4358" w:type="dxa"/>
          </w:tcPr>
          <w:p>
            <w:pPr>
              <w:widowControl/>
              <w:spacing w:line="300" w:lineRule="auto"/>
              <w:ind w:left="700" w:leftChars="200" w:hanging="280" w:hanging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乙方：</w:t>
            </w:r>
            <w:r>
              <w:rPr>
                <w:rFonts w:ascii="Times New Roman" w:hAnsi="Times New Roman" w:eastAsia="仿宋_GB2312" w:cs="Times New Roman"/>
                <w:sz w:val="28"/>
                <w:szCs w:val="28"/>
                <w:u w:val="single"/>
              </w:rPr>
              <w:t xml:space="preserve"> （公司名称）     </w:t>
            </w:r>
          </w:p>
          <w:p>
            <w:pPr>
              <w:widowControl/>
              <w:spacing w:line="300" w:lineRule="auto"/>
              <w:ind w:left="840" w:hanging="840" w:hangingChars="300"/>
              <w:jc w:val="left"/>
              <w:rPr>
                <w:rFonts w:ascii="Times New Roman" w:hAnsi="Times New Roman" w:eastAsia="仿宋_GB2312" w:cs="Times New Roman"/>
                <w:sz w:val="28"/>
                <w:szCs w:val="28"/>
                <w:u w:val="single"/>
              </w:rPr>
            </w:pP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（公章）</w:t>
            </w:r>
          </w:p>
        </w:tc>
      </w:tr>
    </w:tbl>
    <w:p>
      <w:pPr>
        <w:widowControl/>
        <w:spacing w:line="300" w:lineRule="auto"/>
        <w:ind w:firstLine="280" w:firstLineChars="100"/>
        <w:jc w:val="left"/>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甲方代表（签字）：                </w:t>
      </w:r>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rPr>
        <w:t>乙方代表（签字）：</w:t>
      </w:r>
    </w:p>
    <w:p>
      <w:pPr>
        <w:widowControl/>
        <w:spacing w:line="300" w:lineRule="auto"/>
        <w:ind w:firstLine="280" w:firstLineChars="100"/>
        <w:jc w:val="left"/>
        <w:rPr>
          <w:rStyle w:val="4"/>
          <w:rFonts w:hint="eastAsia" w:ascii="Times New Roman" w:hAnsi="Times New Roman" w:eastAsia="仿宋_GB2312" w:cs="Times New Roman"/>
          <w:b w:val="0"/>
          <w:bCs w:val="0"/>
          <w:kern w:val="0"/>
          <w:sz w:val="32"/>
          <w:szCs w:val="32"/>
          <w:u w:val="none"/>
          <w:lang w:val="en-US" w:eastAsia="zh-CN"/>
        </w:rPr>
        <w:sectPr>
          <w:footerReference r:id="rId3" w:type="even"/>
          <w:pgSz w:w="11906" w:h="16838"/>
          <w:pgMar w:top="1276" w:right="1286" w:bottom="1702" w:left="1440" w:header="851" w:footer="992" w:gutter="0"/>
          <w:pgNumType w:fmt="numberInDash"/>
          <w:cols w:space="720" w:num="1"/>
          <w:docGrid w:type="lines" w:linePitch="312" w:charSpace="0"/>
        </w:sectPr>
      </w:pP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日</w:t>
      </w:r>
      <w:r>
        <w:rPr>
          <w:rFonts w:ascii="Times New Roman" w:hAnsi="Times New Roman" w:eastAsia="仿宋_GB2312" w:cs="Times New Roman"/>
          <w:sz w:val="28"/>
          <w:szCs w:val="28"/>
        </w:rPr>
        <w:tab/>
      </w:r>
      <w:r>
        <w:rPr>
          <w:rFonts w:ascii="Times New Roman" w:hAnsi="Times New Roman" w:eastAsia="仿宋_GB2312" w:cs="Times New Roman"/>
          <w:sz w:val="28"/>
          <w:szCs w:val="28"/>
        </w:rPr>
        <w:tab/>
      </w:r>
      <w:r>
        <w:rPr>
          <w:rFonts w:ascii="Times New Roman" w:hAnsi="Times New Roman" w:eastAsia="仿宋_GB2312" w:cs="Times New Roman"/>
          <w:sz w:val="28"/>
          <w:szCs w:val="28"/>
        </w:rPr>
        <w:t xml:space="preserve">     </w:t>
      </w:r>
      <w:r>
        <w:rPr>
          <w:rFonts w:ascii="Times New Roman" w:hAnsi="Times New Roman" w:eastAsia="仿宋_GB2312" w:cs="Times New Roman"/>
          <w:sz w:val="28"/>
          <w:szCs w:val="28"/>
        </w:rPr>
        <w:tab/>
      </w:r>
      <w:r>
        <w:rPr>
          <w:rFonts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lang w:val="en-US" w:eastAsia="zh-CN"/>
        </w:rPr>
        <w:t xml:space="preserve">  </w:t>
      </w:r>
      <w:bookmarkStart w:id="0" w:name="_GoBack"/>
      <w:bookmarkEnd w:id="0"/>
      <w:r>
        <w:rPr>
          <w:rFonts w:hint="eastAsia" w:ascii="Times New Roman" w:hAnsi="Times New Roman" w:eastAsia="仿宋_GB2312" w:cs="Times New Roman"/>
          <w:sz w:val="28"/>
          <w:szCs w:val="28"/>
          <w:lang w:val="en-US" w:eastAsia="zh-CN"/>
        </w:rPr>
        <w:t xml:space="preserve"> </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年</w:t>
      </w:r>
      <w:r>
        <w:rPr>
          <w:rFonts w:ascii="Times New Roman" w:hAnsi="Times New Roman" w:eastAsia="仿宋_GB2312" w:cs="Times New Roman"/>
          <w:sz w:val="28"/>
          <w:szCs w:val="28"/>
          <w:u w:val="single"/>
        </w:rPr>
        <w:t xml:space="preserve">    </w:t>
      </w:r>
      <w:r>
        <w:rPr>
          <w:rFonts w:ascii="Times New Roman" w:hAnsi="Times New Roman" w:eastAsia="仿宋_GB2312" w:cs="Times New Roman"/>
          <w:sz w:val="28"/>
          <w:szCs w:val="28"/>
        </w:rPr>
        <w:t>月</w:t>
      </w:r>
      <w:r>
        <w:rPr>
          <w:rFonts w:ascii="Times New Roman" w:hAnsi="Times New Roman" w:eastAsia="仿宋_GB2312" w:cs="Times New Roman"/>
          <w:sz w:val="28"/>
          <w:szCs w:val="28"/>
          <w:u w:val="single"/>
        </w:rPr>
        <w:t xml:space="preserve">    </w:t>
      </w:r>
      <w:r>
        <w:rPr>
          <w:rFonts w:hint="eastAsia" w:ascii="Times New Roman" w:hAnsi="Times New Roman" w:eastAsia="仿宋_GB2312" w:cs="Times New Roman"/>
          <w:sz w:val="28"/>
          <w:szCs w:val="28"/>
          <w:u w:val="none"/>
          <w:lang w:val="en-US"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snapToGrid w:val="0"/>
      <w:jc w:val="left"/>
      <w:rPr>
        <w:rStyle w:val="5"/>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Style w:val="5"/>
        <w:rFonts w:ascii="Times New Roman" w:hAnsi="Times New Roman" w:eastAsia="宋体" w:cs="Times New Roman"/>
        <w:szCs w:val="24"/>
      </w:rPr>
      <w:instrText xml:space="preserve">PAGE  </w:instrText>
    </w:r>
    <w:r>
      <w:rPr>
        <w:rFonts w:ascii="Times New Roman" w:hAnsi="Times New Roman" w:eastAsia="宋体" w:cs="Times New Roman"/>
        <w:sz w:val="18"/>
        <w:szCs w:val="18"/>
      </w:rPr>
      <w:fldChar w:fldCharType="separate"/>
    </w:r>
    <w:r>
      <w:rPr>
        <w:rStyle w:val="5"/>
        <w:rFonts w:ascii="Times New Roman" w:hAnsi="Times New Roman" w:eastAsia="宋体" w:cs="Times New Roman"/>
        <w:szCs w:val="24"/>
      </w:rPr>
      <w:t>1</w:t>
    </w:r>
    <w:r>
      <w:rPr>
        <w:rFonts w:ascii="Times New Roman" w:hAnsi="Times New Roman" w:eastAsia="宋体" w:cs="Times New Roman"/>
        <w:sz w:val="18"/>
        <w:szCs w:val="18"/>
      </w:rPr>
      <w:fldChar w:fldCharType="end"/>
    </w:r>
  </w:p>
  <w:p>
    <w:pPr>
      <w:snapToGrid w:val="0"/>
      <w:jc w:val="left"/>
      <w:rPr>
        <w:rFonts w:ascii="Times New Roman" w:hAnsi="Times New Roman" w:eastAsia="宋体"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Y2VmYzYyZTFkYmFmMmZkZjdlZDVmYmM2MDllODAifQ=="/>
  </w:docVars>
  <w:rsids>
    <w:rsidRoot w:val="00000000"/>
    <w:rsid w:val="512426B0"/>
    <w:rsid w:val="79C82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22"/>
    <w:rPr>
      <w:b/>
      <w:bCs/>
    </w:rPr>
  </w:style>
  <w:style w:type="character" w:styleId="5">
    <w:name w:val="page numb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2024-05-16T03:27:00Z</dcterms:created>
  <dc:creator>Administrator</dc:creator>
  <cp:lastModifiedBy>Administrator</cp:lastModifiedBy>
  <dcterms:modified xsi:type="dcterms:W3CDTF">2024-05-16T06:32:41Z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8CCCB6BF816547FA9DD15D2C0BD71B6B_12</vt:lpwstr>
  </property>
</Properties>
</file>