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1A719">
      <w:pPr>
        <w:spacing w:after="312" w:afterLines="100" w:line="300" w:lineRule="auto"/>
        <w:jc w:val="center"/>
        <w:rPr>
          <w:rFonts w:ascii="Times New Roman" w:hAnsi="Times New Roman" w:eastAsia="PMingLiU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第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五</w:t>
      </w: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届南京信息工程大学教师教学创新竞赛</w:t>
      </w:r>
    </w:p>
    <w:p w14:paraId="5F52B1CD">
      <w:pPr>
        <w:spacing w:after="312" w:afterLines="100" w:line="300" w:lineRule="auto"/>
        <w:jc w:val="center"/>
        <w:rPr>
          <w:rFonts w:eastAsia="PMingLiU" w:asciiTheme="minorEastAsia" w:hAnsiTheme="minorEastAsia"/>
          <w:sz w:val="36"/>
          <w:szCs w:val="36"/>
          <w:lang w:val="zh-TW" w:eastAsia="zh-TW"/>
        </w:rPr>
      </w:pPr>
      <w:bookmarkStart w:id="0" w:name="_GoBack"/>
      <w:r>
        <w:rPr>
          <w:rFonts w:hint="eastAsia" w:asciiTheme="minorEastAsia" w:hAnsiTheme="minorEastAsia"/>
          <w:sz w:val="36"/>
          <w:szCs w:val="36"/>
          <w:lang w:val="zh-TW" w:eastAsia="zh-TW"/>
        </w:rPr>
        <w:t>《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XXXXX</w:t>
      </w:r>
      <w:r>
        <w:rPr>
          <w:rFonts w:hint="eastAsia" w:asciiTheme="minorEastAsia" w:hAnsiTheme="minorEastAsia"/>
          <w:sz w:val="36"/>
          <w:szCs w:val="36"/>
          <w:lang w:val="zh-TW" w:eastAsia="zh-TW"/>
        </w:rPr>
        <w:t>》基本情况介绍</w:t>
      </w:r>
    </w:p>
    <w:bookmarkEnd w:id="0"/>
    <w:p w14:paraId="32D4B463">
      <w:pPr>
        <w:numPr>
          <w:ilvl w:val="0"/>
          <w:numId w:val="1"/>
        </w:numPr>
        <w:spacing w:before="156" w:beforeLines="50" w:after="156" w:afterLines="50"/>
        <w:rPr>
          <w:rFonts w:hint="eastAsia" w:asciiTheme="minorEastAsia" w:hAnsiTheme="minorEastAsia"/>
          <w:szCs w:val="21"/>
          <w:lang w:val="zh-TW" w:eastAsia="zh-TW"/>
        </w:rPr>
      </w:pPr>
      <w:r>
        <w:rPr>
          <w:rFonts w:hint="eastAsia" w:asciiTheme="minorEastAsia" w:hAnsiTheme="minorEastAsia"/>
          <w:szCs w:val="21"/>
          <w:lang w:val="zh-TW" w:eastAsia="zh-TW"/>
        </w:rPr>
        <w:t>课程目标</w:t>
      </w:r>
    </w:p>
    <w:p w14:paraId="04B912D0">
      <w:pPr>
        <w:numPr>
          <w:numId w:val="0"/>
        </w:numPr>
        <w:spacing w:before="156" w:beforeLines="50" w:after="156" w:afterLines="50"/>
        <w:rPr>
          <w:rFonts w:hint="eastAsia" w:asciiTheme="minorEastAsia" w:hAnsiTheme="minorEastAsia"/>
          <w:szCs w:val="21"/>
          <w:lang w:val="zh-TW" w:eastAsia="zh-TW"/>
        </w:rPr>
      </w:pPr>
    </w:p>
    <w:p w14:paraId="0DAFD5AF">
      <w:pPr>
        <w:spacing w:before="156" w:beforeLines="50" w:after="156" w:afterLines="50"/>
        <w:rPr>
          <w:rFonts w:asciiTheme="minorEastAsia" w:hAnsiTheme="minorEastAsia"/>
          <w:szCs w:val="21"/>
          <w:lang w:val="zh-TW" w:eastAsia="zh-TW"/>
        </w:rPr>
      </w:pPr>
      <w:r>
        <w:rPr>
          <w:rFonts w:hint="eastAsia" w:asciiTheme="minorEastAsia" w:hAnsiTheme="minorEastAsia"/>
          <w:szCs w:val="21"/>
          <w:lang w:val="zh-TW" w:eastAsia="zh-TW"/>
        </w:rPr>
        <w:t>二、课程简介</w:t>
      </w:r>
    </w:p>
    <w:p w14:paraId="225F28BE">
      <w:pPr>
        <w:spacing w:after="312" w:afterLines="100" w:line="300" w:lineRule="auto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6563EEA">
      <w:pPr>
        <w:spacing w:before="156" w:beforeLines="50" w:after="156" w:afterLines="50"/>
        <w:rPr>
          <w:rFonts w:asciiTheme="minorEastAsia" w:hAnsiTheme="minorEastAsia"/>
          <w:szCs w:val="21"/>
          <w:lang w:val="zh-TW" w:eastAsia="zh-TW"/>
        </w:rPr>
      </w:pPr>
      <w:r>
        <w:rPr>
          <w:rFonts w:hint="eastAsia" w:asciiTheme="minorEastAsia" w:hAnsiTheme="minorEastAsia"/>
          <w:szCs w:val="21"/>
          <w:lang w:val="zh-TW" w:eastAsia="zh-TW"/>
        </w:rPr>
        <w:t>三、课程性质</w:t>
      </w:r>
    </w:p>
    <w:p w14:paraId="299EB914">
      <w:pPr>
        <w:spacing w:before="156" w:beforeLines="50" w:after="156" w:afterLines="50"/>
        <w:rPr>
          <w:rFonts w:asciiTheme="minorEastAsia" w:hAnsiTheme="minorEastAsia"/>
          <w:szCs w:val="21"/>
          <w:lang w:val="zh-TW" w:eastAsia="zh-TW"/>
        </w:rPr>
      </w:pPr>
      <w:r>
        <w:rPr>
          <w:rFonts w:hint="eastAsia" w:asciiTheme="minorEastAsia" w:hAnsiTheme="minorEastAsia"/>
          <w:szCs w:val="21"/>
          <w:lang w:val="zh-TW" w:eastAsia="zh-TW"/>
        </w:rPr>
        <w:t>四、课时学分</w:t>
      </w:r>
    </w:p>
    <w:p w14:paraId="2AFB8372">
      <w:pPr>
        <w:spacing w:line="340" w:lineRule="exact"/>
        <w:rPr>
          <w:rFonts w:hint="default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总学时：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X学时</w:t>
      </w:r>
    </w:p>
    <w:p w14:paraId="0DEE6357">
      <w:pPr>
        <w:spacing w:line="34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线上学时：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X学时</w:t>
      </w:r>
    </w:p>
    <w:p w14:paraId="60EF8D09">
      <w:pPr>
        <w:spacing w:line="34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课堂学时： </w:t>
      </w:r>
      <w:r>
        <w:rPr>
          <w:rFonts w:ascii="仿宋_GB2312" w:hAnsi="仿宋_GB2312" w:eastAsia="仿宋_GB2312" w:cs="仿宋_GB2312"/>
          <w:kern w:val="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X学时</w:t>
      </w:r>
    </w:p>
    <w:p w14:paraId="2761A462">
      <w:pPr>
        <w:spacing w:line="340" w:lineRule="exact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总学分： </w:t>
      </w:r>
      <w:r>
        <w:rPr>
          <w:rFonts w:ascii="仿宋_GB2312" w:hAnsi="仿宋_GB2312" w:eastAsia="仿宋_GB2312" w:cs="仿宋_GB2312"/>
          <w:kern w:val="0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x</w:t>
      </w:r>
    </w:p>
    <w:p w14:paraId="5538D6ED">
      <w:pPr>
        <w:spacing w:before="156" w:beforeLines="50" w:after="156" w:afterLines="50"/>
        <w:rPr>
          <w:rFonts w:asciiTheme="minorEastAsia" w:hAnsiTheme="minorEastAsia"/>
          <w:szCs w:val="21"/>
          <w:lang w:val="zh-TW" w:eastAsia="zh-TW"/>
        </w:rPr>
      </w:pPr>
      <w:r>
        <w:rPr>
          <w:rFonts w:hint="eastAsia" w:asciiTheme="minorEastAsia" w:hAnsiTheme="minorEastAsia"/>
          <w:szCs w:val="21"/>
          <w:lang w:val="zh-TW" w:eastAsia="zh-TW"/>
        </w:rPr>
        <w:t>五、学生对象</w:t>
      </w:r>
    </w:p>
    <w:p w14:paraId="0D2920B8">
      <w:pPr>
        <w:spacing w:before="156" w:beforeLines="50" w:after="156" w:afterLines="50"/>
        <w:rPr>
          <w:rFonts w:asciiTheme="minorEastAsia" w:hAnsiTheme="minorEastAsia"/>
          <w:szCs w:val="21"/>
          <w:lang w:val="zh-TW" w:eastAsia="zh-TW"/>
        </w:rPr>
      </w:pPr>
      <w:r>
        <w:rPr>
          <w:rFonts w:hint="eastAsia" w:asciiTheme="minorEastAsia" w:hAnsiTheme="minorEastAsia"/>
          <w:szCs w:val="21"/>
          <w:lang w:val="zh-TW" w:eastAsia="zh-TW"/>
        </w:rPr>
        <w:t>六、课程安排</w:t>
      </w:r>
    </w:p>
    <w:p w14:paraId="4FAD6388">
      <w:pPr>
        <w:spacing w:before="156" w:beforeLines="50" w:after="156" w:afterLines="50"/>
        <w:rPr>
          <w:rFonts w:asciiTheme="minorEastAsia" w:hAnsiTheme="minorEastAsia"/>
          <w:szCs w:val="21"/>
          <w:lang w:val="zh-TW" w:eastAsia="zh-TW"/>
        </w:rPr>
      </w:pPr>
      <w:r>
        <w:rPr>
          <w:rFonts w:hint="eastAsia" w:asciiTheme="minorEastAsia" w:hAnsiTheme="minorEastAsia"/>
          <w:szCs w:val="21"/>
          <w:lang w:val="zh-TW" w:eastAsia="zh-TW"/>
        </w:rPr>
        <w:t>七、课程评价</w:t>
      </w:r>
    </w:p>
    <w:p w14:paraId="4B9D4D68">
      <w:pPr>
        <w:spacing w:before="156" w:beforeLines="50" w:after="156" w:afterLines="50"/>
        <w:rPr>
          <w:rFonts w:asciiTheme="minorEastAsia" w:hAnsiTheme="minorEastAsia"/>
          <w:szCs w:val="21"/>
          <w:lang w:val="zh-TW" w:eastAsia="zh-TW"/>
        </w:rPr>
      </w:pPr>
      <w:r>
        <w:rPr>
          <w:rFonts w:hint="eastAsia" w:asciiTheme="minorEastAsia" w:hAnsiTheme="minorEastAsia"/>
          <w:szCs w:val="21"/>
          <w:lang w:val="zh-TW" w:eastAsia="zh-TW"/>
        </w:rPr>
        <w:t>八、创新的亮点和效果</w:t>
      </w:r>
    </w:p>
    <w:p w14:paraId="5321B97C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创新亮点</w:t>
      </w:r>
    </w:p>
    <w:p w14:paraId="295C436C">
      <w:pPr>
        <w:ind w:firstLine="480" w:firstLineChars="200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xxxxxxxxx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4AEEF0B">
      <w:pPr>
        <w:ind w:firstLine="480" w:firstLineChars="200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xxxxxxxxx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CB59ACB">
      <w:pPr>
        <w:ind w:firstLine="480" w:firstLineChars="200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xxxxxxx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A249A63">
      <w:pPr>
        <w:ind w:firstLine="480" w:firstLineChars="200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总体效果：体现“立德树人”“生为中心”的育人培养目标。</w:t>
      </w:r>
    </w:p>
    <w:p w14:paraId="67C4B1E9">
      <w:pPr>
        <w:ind w:firstLine="480" w:firstLineChars="200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xxxxxx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FEA2E7A">
      <w:pPr>
        <w:ind w:firstLine="480" w:firstLineChars="200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xxxxxx</w:t>
      </w:r>
      <w:r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F86D735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xxxxxxx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55ADE3C">
      <w:pPr>
        <w:spacing w:before="156" w:beforeLines="50" w:after="156" w:afterLines="50"/>
        <w:rPr>
          <w:rFonts w:asciiTheme="minorEastAsia" w:hAnsiTheme="minorEastAsia"/>
          <w:szCs w:val="21"/>
          <w:lang w:val="zh-TW" w:eastAsia="zh-TW"/>
        </w:rPr>
      </w:pPr>
      <w:r>
        <w:rPr>
          <w:rFonts w:hint="eastAsia" w:asciiTheme="minorEastAsia" w:hAnsiTheme="minorEastAsia"/>
          <w:szCs w:val="21"/>
          <w:lang w:val="zh-TW" w:eastAsia="zh-TW"/>
        </w:rPr>
        <w:t>九、聚焦问题与建议等内容</w:t>
      </w:r>
    </w:p>
    <w:p w14:paraId="2EFB6E93">
      <w:pPr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。</w:t>
      </w:r>
    </w:p>
    <w:p w14:paraId="569E26FA">
      <w:pPr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。</w:t>
      </w:r>
    </w:p>
    <w:p w14:paraId="09D6BFFC">
      <w:pPr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ascii="仿宋_GB2312" w:hAnsi="仿宋_GB2312" w:eastAsia="仿宋_GB2312" w:cs="仿宋_GB2312"/>
          <w:kern w:val="0"/>
          <w:sz w:val="24"/>
          <w:szCs w:val="24"/>
        </w:rPr>
        <w:t>3.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。</w:t>
      </w:r>
    </w:p>
    <w:p w14:paraId="41BCFA2F">
      <w:pPr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ascii="仿宋_GB2312" w:hAnsi="仿宋_GB2312" w:eastAsia="仿宋_GB2312" w:cs="仿宋_GB2312"/>
          <w:kern w:val="0"/>
          <w:sz w:val="24"/>
          <w:szCs w:val="24"/>
        </w:rPr>
        <w:t>4.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。</w:t>
      </w:r>
    </w:p>
    <w:p w14:paraId="68E2E8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62074"/>
    <w:multiLevelType w:val="singleLevel"/>
    <w:tmpl w:val="E55620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NjllYmFhNzM3ODE4MmRjODU0MDJjYzkzMDE2YjAifQ=="/>
  </w:docVars>
  <w:rsids>
    <w:rsidRoot w:val="47C1599E"/>
    <w:rsid w:val="47C1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2024-11-06T09:13:00Z</dcterms:created>
  <dc:creator>陈燕玲</dc:creator>
  <cp:lastModifiedBy>陈燕玲</cp:lastModifiedBy>
  <dcterms:modified xsi:type="dcterms:W3CDTF">2024-11-06T09:18:35Z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F76190C9149B4D03B11F03EF6BD9FABC_11</vt:lpwstr>
  </property>
</Properties>
</file>