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 w:cs="宋体"/>
          <w:b/>
          <w:bCs/>
          <w:szCs w:val="21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24"/>
        </w:rPr>
        <w:t>商学院工商管理大类专业分流特长生积分办法</w:t>
      </w:r>
    </w:p>
    <w:p>
      <w:pPr>
        <w:adjustRightInd w:val="0"/>
        <w:snapToGrid w:val="0"/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一、论文类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1.SCI、SSCI期刊论文，每篇10分。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2.CSSCI期刊论文，每篇9分。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3.北大核心期刊论文，每篇7分。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4.省级期刊论文，每篇2分。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</w:t>
      </w:r>
      <w:r>
        <w:rPr>
          <w:rFonts w:hint="eastAsia" w:ascii="宋体" w:hAnsi="宋体" w:eastAsia="宋体" w:cs="宋体"/>
          <w:b/>
          <w:bCs/>
          <w:szCs w:val="21"/>
        </w:rPr>
        <w:t>双创类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（一）目录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eastAsia="宋体" w:cs="宋体"/>
          <w:szCs w:val="21"/>
        </w:rPr>
        <w:t>“挑战杯”全国大学生课外学术科技作品竞赛(大挑)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eastAsia="宋体" w:cs="宋体"/>
          <w:szCs w:val="21"/>
        </w:rPr>
        <w:t>“挑战杯”中国大学生创业计划竞赛（小挑）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3.</w:t>
      </w:r>
      <w:r>
        <w:rPr>
          <w:rFonts w:hint="eastAsia" w:ascii="宋体" w:hAnsi="宋体" w:eastAsia="宋体" w:cs="宋体"/>
          <w:szCs w:val="21"/>
        </w:rPr>
        <w:t>中国“互联网+”大学生创新创业大赛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ascii="宋体" w:hAnsi="宋体" w:eastAsia="宋体" w:cs="宋体"/>
          <w:szCs w:val="21"/>
        </w:rPr>
        <w:t>大学生创新创业训练计划项目（大创项目）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5.</w:t>
      </w:r>
      <w:r>
        <w:rPr>
          <w:rFonts w:hint="eastAsia" w:ascii="宋体" w:hAnsi="宋体" w:eastAsia="宋体" w:cs="宋体"/>
          <w:szCs w:val="21"/>
        </w:rPr>
        <w:t>全国大学生电子商务“创新、创意及创业”挑战赛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6.</w:t>
      </w:r>
      <w:r>
        <w:rPr>
          <w:rFonts w:hint="eastAsia" w:ascii="宋体" w:hAnsi="宋体" w:eastAsia="宋体" w:cs="宋体"/>
          <w:szCs w:val="21"/>
        </w:rPr>
        <w:t>全国大学生节能减排社会实践与科技竞赛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</w:rPr>
        <w:t>“尖峰时刻”全国商业模拟大赛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8.</w:t>
      </w:r>
      <w:r>
        <w:rPr>
          <w:rFonts w:hint="eastAsia" w:ascii="宋体" w:hAnsi="宋体" w:eastAsia="宋体" w:cs="宋体"/>
          <w:szCs w:val="21"/>
        </w:rPr>
        <w:t>“能源杯”全国大学生财会技能挑战赛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9.</w:t>
      </w:r>
      <w:r>
        <w:rPr>
          <w:rFonts w:hint="eastAsia" w:ascii="宋体" w:hAnsi="宋体" w:eastAsia="宋体" w:cs="宋体"/>
          <w:szCs w:val="21"/>
        </w:rPr>
        <w:t>“科云杯”全国大学生财会职业能力大赛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10.</w:t>
      </w:r>
      <w:r>
        <w:rPr>
          <w:rFonts w:hint="eastAsia" w:ascii="宋体" w:hAnsi="宋体" w:eastAsia="宋体" w:cs="宋体"/>
          <w:szCs w:val="21"/>
        </w:rPr>
        <w:t>“中华会计网校杯”全国校园财会大赛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11.</w:t>
      </w:r>
      <w:r>
        <w:rPr>
          <w:rFonts w:hint="eastAsia" w:ascii="宋体" w:hAnsi="宋体" w:eastAsia="宋体" w:cs="宋体"/>
          <w:szCs w:val="21"/>
        </w:rPr>
        <w:t>其他省级以上单位主办的双创类比赛，由商学院专业分流</w:t>
      </w:r>
      <w:r>
        <w:rPr>
          <w:rFonts w:hint="eastAsia" w:ascii="宋体" w:hAnsi="宋体" w:cs="宋体"/>
          <w:szCs w:val="21"/>
        </w:rPr>
        <w:t>工作组</w:t>
      </w:r>
      <w:r>
        <w:rPr>
          <w:rFonts w:hint="eastAsia" w:ascii="宋体" w:hAnsi="宋体" w:eastAsia="宋体" w:cs="宋体"/>
          <w:szCs w:val="21"/>
        </w:rPr>
        <w:t>认定。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（二）具体分值</w:t>
      </w:r>
    </w:p>
    <w:tbl>
      <w:tblPr>
        <w:tblStyle w:val="7"/>
        <w:tblpPr w:leftFromText="180" w:rightFromText="180" w:vertAnchor="text" w:horzAnchor="margin" w:tblpXSpec="center" w:tblpY="325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764"/>
        <w:gridCol w:w="1764"/>
        <w:gridCol w:w="1764"/>
        <w:gridCol w:w="17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级别</w:t>
            </w:r>
          </w:p>
        </w:tc>
        <w:tc>
          <w:tcPr>
            <w:tcW w:w="4142" w:type="pct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积分分值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035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特等奖</w:t>
            </w:r>
          </w:p>
        </w:tc>
        <w:tc>
          <w:tcPr>
            <w:tcW w:w="1035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一等奖</w:t>
            </w:r>
          </w:p>
        </w:tc>
        <w:tc>
          <w:tcPr>
            <w:tcW w:w="1035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二等奖</w:t>
            </w:r>
          </w:p>
        </w:tc>
        <w:tc>
          <w:tcPr>
            <w:tcW w:w="1036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57" w:type="pct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国家级</w:t>
            </w:r>
          </w:p>
        </w:tc>
        <w:tc>
          <w:tcPr>
            <w:tcW w:w="1035" w:type="pct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排名第一10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排名第二 9.0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排名第三 8.0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其他参与人6.0</w:t>
            </w:r>
          </w:p>
        </w:tc>
        <w:tc>
          <w:tcPr>
            <w:tcW w:w="1035" w:type="pct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排名第一9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排名第二8.0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排名第三 7.0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其他参与人5.0</w:t>
            </w:r>
          </w:p>
        </w:tc>
        <w:tc>
          <w:tcPr>
            <w:tcW w:w="1035" w:type="pct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排名第一 8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排名第二 7.0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排名第三6.0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其他参与人4.0</w:t>
            </w:r>
          </w:p>
        </w:tc>
        <w:tc>
          <w:tcPr>
            <w:tcW w:w="1036" w:type="pct"/>
            <w:tcBorders>
              <w:bottom w:val="single" w:color="auto" w:sz="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排名第一 7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排名第二 6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排名第三 5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其他参与人 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57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省级</w:t>
            </w:r>
          </w:p>
        </w:tc>
        <w:tc>
          <w:tcPr>
            <w:tcW w:w="1035" w:type="pct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排名第一 8.0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排名第二7.0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排名第三 6.0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其他参与人4.0</w:t>
            </w:r>
          </w:p>
        </w:tc>
        <w:tc>
          <w:tcPr>
            <w:tcW w:w="1035" w:type="pct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排名第一 7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排名第二 6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排名第三5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其他参与人3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</w:tc>
        <w:tc>
          <w:tcPr>
            <w:tcW w:w="1035" w:type="pct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排名第一6.0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排名第二5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排名第三4</w:t>
            </w:r>
            <w:r>
              <w:rPr>
                <w:rFonts w:ascii="宋体" w:hAnsi="宋体" w:cs="Tahoma"/>
                <w:kern w:val="0"/>
                <w:szCs w:val="21"/>
              </w:rPr>
              <w:t>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其他参与人 2.0</w:t>
            </w:r>
          </w:p>
        </w:tc>
        <w:tc>
          <w:tcPr>
            <w:tcW w:w="1036" w:type="pct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排名第一5.0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排名第二 4.0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排名第三3.0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其他参与人1.0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注：同一竞赛获奖</w:t>
      </w:r>
      <w:r>
        <w:rPr>
          <w:rFonts w:hint="eastAsia" w:ascii="宋体" w:hAnsi="宋体" w:cs="宋体"/>
          <w:szCs w:val="21"/>
        </w:rPr>
        <w:t>按</w:t>
      </w:r>
      <w:r>
        <w:rPr>
          <w:rFonts w:hint="eastAsia" w:ascii="宋体" w:hAnsi="宋体" w:eastAsia="宋体" w:cs="宋体"/>
          <w:szCs w:val="21"/>
        </w:rPr>
        <w:t>最高获奖级别加分；若是独立完成，按照排名第一加分。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</w:t>
      </w:r>
      <w:r>
        <w:rPr>
          <w:rFonts w:hint="eastAsia" w:ascii="宋体" w:hAnsi="宋体" w:eastAsia="宋体" w:cs="宋体"/>
          <w:b/>
          <w:bCs/>
          <w:szCs w:val="21"/>
        </w:rPr>
        <w:t>学科类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（一）目录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eastAsia="宋体" w:cs="宋体"/>
          <w:szCs w:val="21"/>
        </w:rPr>
        <w:t>大学生英语竞赛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eastAsia="宋体" w:cs="宋体"/>
          <w:szCs w:val="21"/>
        </w:rPr>
        <w:t>大学生数学建模竞赛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3.</w:t>
      </w:r>
      <w:r>
        <w:rPr>
          <w:rFonts w:hint="eastAsia" w:ascii="宋体" w:hAnsi="宋体" w:eastAsia="宋体" w:cs="宋体"/>
          <w:szCs w:val="21"/>
        </w:rPr>
        <w:t>高等学校高等数学竞赛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ascii="宋体" w:hAnsi="宋体" w:eastAsia="宋体" w:cs="宋体"/>
          <w:szCs w:val="21"/>
        </w:rPr>
        <w:t>其他省级以上单位主办的学科竞赛，由商学院专业分流</w:t>
      </w:r>
      <w:r>
        <w:rPr>
          <w:rFonts w:hint="eastAsia" w:ascii="宋体" w:hAnsi="宋体" w:cs="宋体"/>
          <w:szCs w:val="21"/>
        </w:rPr>
        <w:t>工作组</w:t>
      </w:r>
      <w:r>
        <w:rPr>
          <w:rFonts w:hint="eastAsia" w:ascii="宋体" w:hAnsi="宋体" w:eastAsia="宋体" w:cs="宋体"/>
          <w:szCs w:val="21"/>
        </w:rPr>
        <w:t>认定。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（二）具体分值</w:t>
      </w:r>
    </w:p>
    <w:tbl>
      <w:tblPr>
        <w:tblStyle w:val="7"/>
        <w:tblpPr w:leftFromText="180" w:rightFromText="180" w:vertAnchor="text" w:horzAnchor="margin" w:tblpXSpec="center" w:tblpY="325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764"/>
        <w:gridCol w:w="1764"/>
        <w:gridCol w:w="1764"/>
        <w:gridCol w:w="17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级别</w:t>
            </w:r>
          </w:p>
        </w:tc>
        <w:tc>
          <w:tcPr>
            <w:tcW w:w="4142" w:type="pct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积分分值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85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035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特等奖</w:t>
            </w:r>
          </w:p>
        </w:tc>
        <w:tc>
          <w:tcPr>
            <w:tcW w:w="1035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一等奖</w:t>
            </w:r>
          </w:p>
        </w:tc>
        <w:tc>
          <w:tcPr>
            <w:tcW w:w="1035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二等奖</w:t>
            </w:r>
          </w:p>
        </w:tc>
        <w:tc>
          <w:tcPr>
            <w:tcW w:w="1036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857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国家级</w:t>
            </w:r>
          </w:p>
        </w:tc>
        <w:tc>
          <w:tcPr>
            <w:tcW w:w="1035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10.0</w:t>
            </w:r>
          </w:p>
        </w:tc>
        <w:tc>
          <w:tcPr>
            <w:tcW w:w="1035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8.0</w:t>
            </w:r>
          </w:p>
        </w:tc>
        <w:tc>
          <w:tcPr>
            <w:tcW w:w="1035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6.0</w:t>
            </w:r>
          </w:p>
        </w:tc>
        <w:tc>
          <w:tcPr>
            <w:tcW w:w="1036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省级</w:t>
            </w:r>
          </w:p>
        </w:tc>
        <w:tc>
          <w:tcPr>
            <w:tcW w:w="1035" w:type="pct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8.0</w:t>
            </w:r>
          </w:p>
        </w:tc>
        <w:tc>
          <w:tcPr>
            <w:tcW w:w="1035" w:type="pct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6.0</w:t>
            </w:r>
          </w:p>
        </w:tc>
        <w:tc>
          <w:tcPr>
            <w:tcW w:w="1035" w:type="pct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4.0</w:t>
            </w:r>
          </w:p>
        </w:tc>
        <w:tc>
          <w:tcPr>
            <w:tcW w:w="103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857" w:type="pct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校级</w:t>
            </w:r>
          </w:p>
        </w:tc>
        <w:tc>
          <w:tcPr>
            <w:tcW w:w="1035" w:type="pct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4.0</w:t>
            </w:r>
          </w:p>
        </w:tc>
        <w:tc>
          <w:tcPr>
            <w:tcW w:w="1035" w:type="pct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3.0</w:t>
            </w:r>
          </w:p>
        </w:tc>
        <w:tc>
          <w:tcPr>
            <w:tcW w:w="1035" w:type="pct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2.0</w:t>
            </w:r>
          </w:p>
        </w:tc>
        <w:tc>
          <w:tcPr>
            <w:tcW w:w="1036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1.0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注：同一竞赛获奖</w:t>
      </w:r>
      <w:r>
        <w:rPr>
          <w:rFonts w:hint="eastAsia" w:ascii="宋体" w:hAnsi="宋体" w:cs="宋体"/>
          <w:szCs w:val="21"/>
        </w:rPr>
        <w:t>按</w:t>
      </w:r>
      <w:r>
        <w:rPr>
          <w:rFonts w:hint="eastAsia" w:ascii="宋体" w:hAnsi="宋体" w:eastAsia="宋体" w:cs="宋体"/>
          <w:szCs w:val="21"/>
        </w:rPr>
        <w:t>最高获奖级别加分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</w:t>
      </w:r>
      <w:r>
        <w:rPr>
          <w:rFonts w:hint="eastAsia" w:ascii="宋体" w:hAnsi="宋体" w:eastAsia="宋体" w:cs="宋体"/>
          <w:b/>
          <w:bCs/>
          <w:szCs w:val="21"/>
        </w:rPr>
        <w:t>专业技能证书</w:t>
      </w:r>
      <w:r>
        <w:rPr>
          <w:rFonts w:hint="eastAsia" w:ascii="宋体" w:hAnsi="宋体" w:cs="宋体"/>
          <w:b/>
          <w:bCs/>
          <w:szCs w:val="21"/>
        </w:rPr>
        <w:t>类</w:t>
      </w:r>
      <w:r>
        <w:rPr>
          <w:rFonts w:hint="eastAsia" w:ascii="宋体" w:hAnsi="宋体" w:eastAsia="宋体" w:cs="宋体"/>
          <w:b/>
          <w:bCs/>
          <w:szCs w:val="21"/>
        </w:rPr>
        <w:t>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eastAsia="宋体" w:cs="宋体"/>
          <w:szCs w:val="21"/>
        </w:rPr>
        <w:t>ACCA、CMA</w:t>
      </w:r>
      <w:r>
        <w:rPr>
          <w:rFonts w:hint="eastAsia" w:ascii="宋体" w:hAnsi="宋体" w:cs="宋体"/>
          <w:szCs w:val="21"/>
        </w:rPr>
        <w:t>、CFA、FRM等，</w:t>
      </w:r>
      <w:r>
        <w:rPr>
          <w:rFonts w:hint="eastAsia" w:ascii="宋体" w:hAnsi="宋体" w:eastAsia="宋体" w:cs="宋体"/>
          <w:szCs w:val="21"/>
        </w:rPr>
        <w:t>通过1门</w:t>
      </w:r>
      <w:r>
        <w:rPr>
          <w:rFonts w:hint="eastAsia" w:ascii="宋体" w:hAnsi="宋体" w:cs="宋体"/>
          <w:szCs w:val="21"/>
        </w:rPr>
        <w:t>6</w:t>
      </w:r>
      <w:r>
        <w:rPr>
          <w:rFonts w:hint="eastAsia" w:ascii="宋体" w:hAnsi="宋体" w:eastAsia="宋体" w:cs="宋体"/>
          <w:szCs w:val="21"/>
        </w:rPr>
        <w:t>分。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eastAsia="宋体" w:cs="宋体"/>
          <w:szCs w:val="21"/>
        </w:rPr>
        <w:t>初级会计师证</w:t>
      </w:r>
      <w:r>
        <w:rPr>
          <w:rFonts w:hint="eastAsia" w:ascii="宋体" w:hAnsi="宋体" w:cs="宋体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t>人力资源管理师证</w:t>
      </w:r>
      <w:r>
        <w:rPr>
          <w:rFonts w:hint="eastAsia" w:ascii="宋体" w:hAnsi="宋体" w:cs="宋体"/>
          <w:szCs w:val="21"/>
        </w:rPr>
        <w:t>等，</w:t>
      </w:r>
      <w:r>
        <w:rPr>
          <w:rFonts w:hint="eastAsia" w:ascii="宋体" w:hAnsi="宋体" w:eastAsia="宋体" w:cs="宋体"/>
          <w:szCs w:val="21"/>
        </w:rPr>
        <w:t>通过</w:t>
      </w:r>
      <w:r>
        <w:rPr>
          <w:rFonts w:hint="eastAsia" w:ascii="宋体" w:hAnsi="宋体" w:cs="宋体"/>
          <w:szCs w:val="21"/>
        </w:rPr>
        <w:t>6</w:t>
      </w:r>
      <w:r>
        <w:rPr>
          <w:rFonts w:hint="eastAsia" w:ascii="宋体" w:hAnsi="宋体" w:eastAsia="宋体" w:cs="宋体"/>
          <w:szCs w:val="21"/>
        </w:rPr>
        <w:t>分；上述专业资格证书报考对口专业适用。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宋体" w:hAnsi="宋体" w:cs="宋体"/>
          <w:szCs w:val="21"/>
        </w:rPr>
        <w:t>3.</w:t>
      </w:r>
      <w:r>
        <w:rPr>
          <w:rFonts w:hint="eastAsia" w:ascii="宋体" w:hAnsi="宋体" w:eastAsia="宋体" w:cs="宋体"/>
          <w:szCs w:val="21"/>
        </w:rPr>
        <w:t>其他相关技能证书，由商学院专业分流</w:t>
      </w:r>
      <w:r>
        <w:rPr>
          <w:rFonts w:hint="eastAsia" w:ascii="宋体" w:hAnsi="宋体" w:cs="宋体"/>
          <w:szCs w:val="21"/>
        </w:rPr>
        <w:t>工作组</w:t>
      </w:r>
      <w:r>
        <w:rPr>
          <w:rFonts w:hint="eastAsia" w:ascii="宋体" w:hAnsi="宋体" w:eastAsia="宋体" w:cs="宋体"/>
          <w:szCs w:val="21"/>
        </w:rPr>
        <w:t>认定。</w:t>
      </w: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05"/>
    <w:rsid w:val="0000192A"/>
    <w:rsid w:val="00002306"/>
    <w:rsid w:val="00005D25"/>
    <w:rsid w:val="00026C13"/>
    <w:rsid w:val="000303C4"/>
    <w:rsid w:val="00032991"/>
    <w:rsid w:val="0003367B"/>
    <w:rsid w:val="00041922"/>
    <w:rsid w:val="00041ED4"/>
    <w:rsid w:val="00064C3E"/>
    <w:rsid w:val="00065D4C"/>
    <w:rsid w:val="0006694F"/>
    <w:rsid w:val="00071A72"/>
    <w:rsid w:val="00077761"/>
    <w:rsid w:val="000B23E5"/>
    <w:rsid w:val="000B2BE6"/>
    <w:rsid w:val="000B701D"/>
    <w:rsid w:val="000B70C9"/>
    <w:rsid w:val="000C1AA3"/>
    <w:rsid w:val="000C4DB9"/>
    <w:rsid w:val="000F2B90"/>
    <w:rsid w:val="000F4DA4"/>
    <w:rsid w:val="001044CA"/>
    <w:rsid w:val="00110133"/>
    <w:rsid w:val="0011794A"/>
    <w:rsid w:val="0013056B"/>
    <w:rsid w:val="00156355"/>
    <w:rsid w:val="001600CE"/>
    <w:rsid w:val="00162B10"/>
    <w:rsid w:val="001B2FFD"/>
    <w:rsid w:val="001D06EF"/>
    <w:rsid w:val="001E6398"/>
    <w:rsid w:val="00201BEF"/>
    <w:rsid w:val="0021316D"/>
    <w:rsid w:val="002258E2"/>
    <w:rsid w:val="00226877"/>
    <w:rsid w:val="0025395E"/>
    <w:rsid w:val="00255955"/>
    <w:rsid w:val="00292A38"/>
    <w:rsid w:val="002C69BF"/>
    <w:rsid w:val="002D1BBD"/>
    <w:rsid w:val="002D5E6A"/>
    <w:rsid w:val="003478F9"/>
    <w:rsid w:val="00363A36"/>
    <w:rsid w:val="0036475C"/>
    <w:rsid w:val="0037576D"/>
    <w:rsid w:val="00376A9C"/>
    <w:rsid w:val="003966E5"/>
    <w:rsid w:val="003A7979"/>
    <w:rsid w:val="003B0F4B"/>
    <w:rsid w:val="003F2880"/>
    <w:rsid w:val="00410B36"/>
    <w:rsid w:val="00410BD5"/>
    <w:rsid w:val="0041779A"/>
    <w:rsid w:val="00472124"/>
    <w:rsid w:val="00476A04"/>
    <w:rsid w:val="0049520D"/>
    <w:rsid w:val="004A38AA"/>
    <w:rsid w:val="004A7D5C"/>
    <w:rsid w:val="004B7F2B"/>
    <w:rsid w:val="004C26CE"/>
    <w:rsid w:val="004D0501"/>
    <w:rsid w:val="004D3F6F"/>
    <w:rsid w:val="004D40BA"/>
    <w:rsid w:val="004D4507"/>
    <w:rsid w:val="004F0672"/>
    <w:rsid w:val="004F1E1C"/>
    <w:rsid w:val="005035C3"/>
    <w:rsid w:val="00512AE6"/>
    <w:rsid w:val="005205F1"/>
    <w:rsid w:val="00525874"/>
    <w:rsid w:val="005276D5"/>
    <w:rsid w:val="00533465"/>
    <w:rsid w:val="00567005"/>
    <w:rsid w:val="005754D9"/>
    <w:rsid w:val="00577A0E"/>
    <w:rsid w:val="0058109D"/>
    <w:rsid w:val="00581ADD"/>
    <w:rsid w:val="00597351"/>
    <w:rsid w:val="005A5F5F"/>
    <w:rsid w:val="005B5F7C"/>
    <w:rsid w:val="005D2D36"/>
    <w:rsid w:val="005E4741"/>
    <w:rsid w:val="005E669F"/>
    <w:rsid w:val="005F1389"/>
    <w:rsid w:val="005F3D5A"/>
    <w:rsid w:val="005F7ECD"/>
    <w:rsid w:val="00600CD2"/>
    <w:rsid w:val="00605CFE"/>
    <w:rsid w:val="0060792D"/>
    <w:rsid w:val="00610FB3"/>
    <w:rsid w:val="00631157"/>
    <w:rsid w:val="00632EE6"/>
    <w:rsid w:val="006350D7"/>
    <w:rsid w:val="00635180"/>
    <w:rsid w:val="006528A9"/>
    <w:rsid w:val="00660CBB"/>
    <w:rsid w:val="00661209"/>
    <w:rsid w:val="0067325B"/>
    <w:rsid w:val="00681991"/>
    <w:rsid w:val="006B7FA2"/>
    <w:rsid w:val="006D5675"/>
    <w:rsid w:val="006F27BD"/>
    <w:rsid w:val="0070019D"/>
    <w:rsid w:val="00703140"/>
    <w:rsid w:val="00706A08"/>
    <w:rsid w:val="00716EAF"/>
    <w:rsid w:val="00730B02"/>
    <w:rsid w:val="00735ABE"/>
    <w:rsid w:val="0073743B"/>
    <w:rsid w:val="00774A59"/>
    <w:rsid w:val="00783B03"/>
    <w:rsid w:val="007879A3"/>
    <w:rsid w:val="007910D5"/>
    <w:rsid w:val="00794021"/>
    <w:rsid w:val="007A4249"/>
    <w:rsid w:val="00811C6A"/>
    <w:rsid w:val="00817BD1"/>
    <w:rsid w:val="008502C1"/>
    <w:rsid w:val="00852E7B"/>
    <w:rsid w:val="00862FA9"/>
    <w:rsid w:val="00865858"/>
    <w:rsid w:val="008666F5"/>
    <w:rsid w:val="00877CA4"/>
    <w:rsid w:val="008836FC"/>
    <w:rsid w:val="008857A4"/>
    <w:rsid w:val="00897234"/>
    <w:rsid w:val="008B5DE4"/>
    <w:rsid w:val="008D0366"/>
    <w:rsid w:val="008D11E0"/>
    <w:rsid w:val="008E2D70"/>
    <w:rsid w:val="008F37A0"/>
    <w:rsid w:val="00932A78"/>
    <w:rsid w:val="0093335B"/>
    <w:rsid w:val="00947181"/>
    <w:rsid w:val="00957210"/>
    <w:rsid w:val="00993EA7"/>
    <w:rsid w:val="009A23D8"/>
    <w:rsid w:val="009C42D0"/>
    <w:rsid w:val="009C6E12"/>
    <w:rsid w:val="009D78F7"/>
    <w:rsid w:val="009E0F28"/>
    <w:rsid w:val="009E1E48"/>
    <w:rsid w:val="009E619C"/>
    <w:rsid w:val="00A546FA"/>
    <w:rsid w:val="00A86878"/>
    <w:rsid w:val="00A9094F"/>
    <w:rsid w:val="00AB010C"/>
    <w:rsid w:val="00AB7AC3"/>
    <w:rsid w:val="00AD6AAD"/>
    <w:rsid w:val="00AF463A"/>
    <w:rsid w:val="00B05439"/>
    <w:rsid w:val="00B11DA7"/>
    <w:rsid w:val="00B12ED9"/>
    <w:rsid w:val="00B214B6"/>
    <w:rsid w:val="00B24BCF"/>
    <w:rsid w:val="00B32215"/>
    <w:rsid w:val="00B33F20"/>
    <w:rsid w:val="00B440D3"/>
    <w:rsid w:val="00B51D6C"/>
    <w:rsid w:val="00B85C46"/>
    <w:rsid w:val="00B87B98"/>
    <w:rsid w:val="00B93A24"/>
    <w:rsid w:val="00B9481D"/>
    <w:rsid w:val="00BA69B9"/>
    <w:rsid w:val="00BB08E3"/>
    <w:rsid w:val="00BD39EE"/>
    <w:rsid w:val="00BD4A88"/>
    <w:rsid w:val="00BD57CF"/>
    <w:rsid w:val="00C00334"/>
    <w:rsid w:val="00C14A3D"/>
    <w:rsid w:val="00C25E49"/>
    <w:rsid w:val="00C4350C"/>
    <w:rsid w:val="00C4393C"/>
    <w:rsid w:val="00C5248A"/>
    <w:rsid w:val="00C52DED"/>
    <w:rsid w:val="00C53D99"/>
    <w:rsid w:val="00C67F90"/>
    <w:rsid w:val="00C7617E"/>
    <w:rsid w:val="00CA1CA5"/>
    <w:rsid w:val="00CC2764"/>
    <w:rsid w:val="00CE039B"/>
    <w:rsid w:val="00CE66EF"/>
    <w:rsid w:val="00CF2F7B"/>
    <w:rsid w:val="00D12471"/>
    <w:rsid w:val="00D24136"/>
    <w:rsid w:val="00D37B21"/>
    <w:rsid w:val="00D44174"/>
    <w:rsid w:val="00D53D65"/>
    <w:rsid w:val="00D55CAA"/>
    <w:rsid w:val="00D8411B"/>
    <w:rsid w:val="00DA2BA7"/>
    <w:rsid w:val="00DB1667"/>
    <w:rsid w:val="00DB4E96"/>
    <w:rsid w:val="00DC00B8"/>
    <w:rsid w:val="00DC1B41"/>
    <w:rsid w:val="00DC65DE"/>
    <w:rsid w:val="00DD5361"/>
    <w:rsid w:val="00E05F86"/>
    <w:rsid w:val="00E26994"/>
    <w:rsid w:val="00E41D3A"/>
    <w:rsid w:val="00E67484"/>
    <w:rsid w:val="00E72A4C"/>
    <w:rsid w:val="00E77F39"/>
    <w:rsid w:val="00E8670B"/>
    <w:rsid w:val="00E95431"/>
    <w:rsid w:val="00E9583D"/>
    <w:rsid w:val="00EA6462"/>
    <w:rsid w:val="00EA6765"/>
    <w:rsid w:val="00EB3914"/>
    <w:rsid w:val="00EC6132"/>
    <w:rsid w:val="00ED0E06"/>
    <w:rsid w:val="00ED3DEA"/>
    <w:rsid w:val="00ED6250"/>
    <w:rsid w:val="00F1504C"/>
    <w:rsid w:val="00F16911"/>
    <w:rsid w:val="00F203E1"/>
    <w:rsid w:val="00F23F69"/>
    <w:rsid w:val="00F526CE"/>
    <w:rsid w:val="00F552E6"/>
    <w:rsid w:val="00F628CF"/>
    <w:rsid w:val="00F66238"/>
    <w:rsid w:val="00F6702A"/>
    <w:rsid w:val="00F970E8"/>
    <w:rsid w:val="00FA3D0E"/>
    <w:rsid w:val="00FB138D"/>
    <w:rsid w:val="00FD5D23"/>
    <w:rsid w:val="00FE11DE"/>
    <w:rsid w:val="01333D04"/>
    <w:rsid w:val="018C7F41"/>
    <w:rsid w:val="03420EE0"/>
    <w:rsid w:val="03F21A56"/>
    <w:rsid w:val="04314EB6"/>
    <w:rsid w:val="05A55F28"/>
    <w:rsid w:val="06A32722"/>
    <w:rsid w:val="06AB2CA9"/>
    <w:rsid w:val="06BF56D9"/>
    <w:rsid w:val="06CB56F5"/>
    <w:rsid w:val="06D1580F"/>
    <w:rsid w:val="07DD7465"/>
    <w:rsid w:val="07E64489"/>
    <w:rsid w:val="09E25A72"/>
    <w:rsid w:val="09FA28E8"/>
    <w:rsid w:val="0A196741"/>
    <w:rsid w:val="0B1B00F1"/>
    <w:rsid w:val="0B733957"/>
    <w:rsid w:val="0B970747"/>
    <w:rsid w:val="0B9B5BBE"/>
    <w:rsid w:val="0BD460DE"/>
    <w:rsid w:val="0CAA7523"/>
    <w:rsid w:val="0CEE27E4"/>
    <w:rsid w:val="0D394C63"/>
    <w:rsid w:val="0D454328"/>
    <w:rsid w:val="0D516097"/>
    <w:rsid w:val="0D8A2DF2"/>
    <w:rsid w:val="0F515A59"/>
    <w:rsid w:val="10502E43"/>
    <w:rsid w:val="10970A2D"/>
    <w:rsid w:val="11AA4B5A"/>
    <w:rsid w:val="121F2346"/>
    <w:rsid w:val="137D1A4F"/>
    <w:rsid w:val="138608C7"/>
    <w:rsid w:val="138F12FD"/>
    <w:rsid w:val="14506369"/>
    <w:rsid w:val="14B947DD"/>
    <w:rsid w:val="14C205F5"/>
    <w:rsid w:val="14D26074"/>
    <w:rsid w:val="1508202C"/>
    <w:rsid w:val="15245A79"/>
    <w:rsid w:val="15DF63ED"/>
    <w:rsid w:val="15EB3815"/>
    <w:rsid w:val="16937702"/>
    <w:rsid w:val="171075AA"/>
    <w:rsid w:val="172070E6"/>
    <w:rsid w:val="17756810"/>
    <w:rsid w:val="182D3B07"/>
    <w:rsid w:val="184F3584"/>
    <w:rsid w:val="197F1AE8"/>
    <w:rsid w:val="19A32911"/>
    <w:rsid w:val="1BB91384"/>
    <w:rsid w:val="1C3903ED"/>
    <w:rsid w:val="1C7056A6"/>
    <w:rsid w:val="1DB47169"/>
    <w:rsid w:val="1E877F73"/>
    <w:rsid w:val="211B1E76"/>
    <w:rsid w:val="2147662B"/>
    <w:rsid w:val="218162AD"/>
    <w:rsid w:val="21CC5D30"/>
    <w:rsid w:val="22650B89"/>
    <w:rsid w:val="229054F7"/>
    <w:rsid w:val="22920294"/>
    <w:rsid w:val="229F7BE1"/>
    <w:rsid w:val="23B071EF"/>
    <w:rsid w:val="244E48A1"/>
    <w:rsid w:val="25D14FFA"/>
    <w:rsid w:val="26316D2A"/>
    <w:rsid w:val="26667A78"/>
    <w:rsid w:val="269E3817"/>
    <w:rsid w:val="26B043F7"/>
    <w:rsid w:val="26B76CC3"/>
    <w:rsid w:val="26CD3C75"/>
    <w:rsid w:val="27D42715"/>
    <w:rsid w:val="293814AC"/>
    <w:rsid w:val="29992C78"/>
    <w:rsid w:val="29CF4E4D"/>
    <w:rsid w:val="29EF06EB"/>
    <w:rsid w:val="2A0A7490"/>
    <w:rsid w:val="2BDA201D"/>
    <w:rsid w:val="2C4C1663"/>
    <w:rsid w:val="2C9B15F0"/>
    <w:rsid w:val="2CA5405D"/>
    <w:rsid w:val="2D0858B6"/>
    <w:rsid w:val="2E077161"/>
    <w:rsid w:val="2E5242A9"/>
    <w:rsid w:val="2EAE3BC7"/>
    <w:rsid w:val="2F613D5E"/>
    <w:rsid w:val="2F9A0FC6"/>
    <w:rsid w:val="2FBF2006"/>
    <w:rsid w:val="2FD77170"/>
    <w:rsid w:val="301B0D46"/>
    <w:rsid w:val="31063523"/>
    <w:rsid w:val="318A2040"/>
    <w:rsid w:val="32BC08B6"/>
    <w:rsid w:val="33783877"/>
    <w:rsid w:val="337B47EB"/>
    <w:rsid w:val="3384305F"/>
    <w:rsid w:val="339A6AF9"/>
    <w:rsid w:val="33F51211"/>
    <w:rsid w:val="34015461"/>
    <w:rsid w:val="358205A3"/>
    <w:rsid w:val="35B83C96"/>
    <w:rsid w:val="35E33998"/>
    <w:rsid w:val="37FA18DC"/>
    <w:rsid w:val="389236AA"/>
    <w:rsid w:val="38CF3D9A"/>
    <w:rsid w:val="39A27D77"/>
    <w:rsid w:val="3A042DC8"/>
    <w:rsid w:val="3A4658F6"/>
    <w:rsid w:val="3A4B4E7F"/>
    <w:rsid w:val="3A8F3309"/>
    <w:rsid w:val="3A9D0569"/>
    <w:rsid w:val="3ABF7304"/>
    <w:rsid w:val="3AD449A9"/>
    <w:rsid w:val="3B147B0F"/>
    <w:rsid w:val="3B3877B3"/>
    <w:rsid w:val="3C1D1D01"/>
    <w:rsid w:val="3C2D7760"/>
    <w:rsid w:val="3D2F4537"/>
    <w:rsid w:val="3D864BBD"/>
    <w:rsid w:val="3DAD5967"/>
    <w:rsid w:val="3E0C2F18"/>
    <w:rsid w:val="3E3217BD"/>
    <w:rsid w:val="3EAD07B1"/>
    <w:rsid w:val="3FEE05C3"/>
    <w:rsid w:val="402B2E86"/>
    <w:rsid w:val="40863B68"/>
    <w:rsid w:val="40A717D6"/>
    <w:rsid w:val="41024B52"/>
    <w:rsid w:val="410A09ED"/>
    <w:rsid w:val="414B0E38"/>
    <w:rsid w:val="41E009AA"/>
    <w:rsid w:val="425D14D6"/>
    <w:rsid w:val="42696246"/>
    <w:rsid w:val="43710BB9"/>
    <w:rsid w:val="44852256"/>
    <w:rsid w:val="44CE1E75"/>
    <w:rsid w:val="45036664"/>
    <w:rsid w:val="45422763"/>
    <w:rsid w:val="45702561"/>
    <w:rsid w:val="45D50960"/>
    <w:rsid w:val="467A2185"/>
    <w:rsid w:val="46BF2EBF"/>
    <w:rsid w:val="47BC116E"/>
    <w:rsid w:val="47ED5687"/>
    <w:rsid w:val="480C7277"/>
    <w:rsid w:val="491A7507"/>
    <w:rsid w:val="498B7110"/>
    <w:rsid w:val="49AE4B0E"/>
    <w:rsid w:val="49E60AD0"/>
    <w:rsid w:val="4AC865C4"/>
    <w:rsid w:val="4B05291E"/>
    <w:rsid w:val="4BEA28D4"/>
    <w:rsid w:val="4CD64881"/>
    <w:rsid w:val="4CE96AEA"/>
    <w:rsid w:val="4CEF3760"/>
    <w:rsid w:val="4D285A90"/>
    <w:rsid w:val="4D8919B8"/>
    <w:rsid w:val="4DCF546A"/>
    <w:rsid w:val="4EC85FE5"/>
    <w:rsid w:val="4EDF7757"/>
    <w:rsid w:val="5198018F"/>
    <w:rsid w:val="51987A12"/>
    <w:rsid w:val="522A5430"/>
    <w:rsid w:val="52E52684"/>
    <w:rsid w:val="54B50B22"/>
    <w:rsid w:val="5519770C"/>
    <w:rsid w:val="55FB3F67"/>
    <w:rsid w:val="570F5B47"/>
    <w:rsid w:val="57A02ABC"/>
    <w:rsid w:val="57EC5FB0"/>
    <w:rsid w:val="586D5E46"/>
    <w:rsid w:val="587C1DAA"/>
    <w:rsid w:val="58A61EB9"/>
    <w:rsid w:val="59CB398A"/>
    <w:rsid w:val="59E24DD2"/>
    <w:rsid w:val="5A8E3630"/>
    <w:rsid w:val="5C000505"/>
    <w:rsid w:val="5C0D09CC"/>
    <w:rsid w:val="5C3C375E"/>
    <w:rsid w:val="5C8767BC"/>
    <w:rsid w:val="5CC4688B"/>
    <w:rsid w:val="5CD2473F"/>
    <w:rsid w:val="5CF6246A"/>
    <w:rsid w:val="5DF620F4"/>
    <w:rsid w:val="5E7A2461"/>
    <w:rsid w:val="60C3741F"/>
    <w:rsid w:val="61285629"/>
    <w:rsid w:val="61927E69"/>
    <w:rsid w:val="62272D36"/>
    <w:rsid w:val="622C7F87"/>
    <w:rsid w:val="62DE61FD"/>
    <w:rsid w:val="62EF46D1"/>
    <w:rsid w:val="63216F75"/>
    <w:rsid w:val="638101EC"/>
    <w:rsid w:val="638E1C17"/>
    <w:rsid w:val="65B91DCD"/>
    <w:rsid w:val="65C843DD"/>
    <w:rsid w:val="66FC093F"/>
    <w:rsid w:val="673B3F8B"/>
    <w:rsid w:val="67C818BE"/>
    <w:rsid w:val="68150F38"/>
    <w:rsid w:val="69CF2505"/>
    <w:rsid w:val="6A961A0C"/>
    <w:rsid w:val="6BB52FCB"/>
    <w:rsid w:val="6C123E5C"/>
    <w:rsid w:val="6D4D6655"/>
    <w:rsid w:val="6D7269E9"/>
    <w:rsid w:val="6DB66D01"/>
    <w:rsid w:val="6E242654"/>
    <w:rsid w:val="6E4E466C"/>
    <w:rsid w:val="6E4F4521"/>
    <w:rsid w:val="6E627532"/>
    <w:rsid w:val="70357113"/>
    <w:rsid w:val="71776D93"/>
    <w:rsid w:val="71BD052E"/>
    <w:rsid w:val="726615D1"/>
    <w:rsid w:val="726A13E2"/>
    <w:rsid w:val="73596E89"/>
    <w:rsid w:val="73B34734"/>
    <w:rsid w:val="73FC5B59"/>
    <w:rsid w:val="75483A0F"/>
    <w:rsid w:val="75C133DC"/>
    <w:rsid w:val="76C02DC9"/>
    <w:rsid w:val="76DA0062"/>
    <w:rsid w:val="77176999"/>
    <w:rsid w:val="788946F3"/>
    <w:rsid w:val="793A1998"/>
    <w:rsid w:val="7A531519"/>
    <w:rsid w:val="7A856A84"/>
    <w:rsid w:val="7AB57FC3"/>
    <w:rsid w:val="7B962CA2"/>
    <w:rsid w:val="7C4319B7"/>
    <w:rsid w:val="7C850637"/>
    <w:rsid w:val="7D22095F"/>
    <w:rsid w:val="7D284EC5"/>
    <w:rsid w:val="7D391AB3"/>
    <w:rsid w:val="7D3925A7"/>
    <w:rsid w:val="7D406E16"/>
    <w:rsid w:val="7D746DDF"/>
    <w:rsid w:val="7D9B3852"/>
    <w:rsid w:val="7DDE0271"/>
    <w:rsid w:val="7EAF028B"/>
    <w:rsid w:val="7F207D1B"/>
    <w:rsid w:val="7F314344"/>
    <w:rsid w:val="7FB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styleId="13">
    <w:name w:val="Placeholder Text"/>
    <w:basedOn w:val="9"/>
    <w:unhideWhenUsed/>
    <w:qFormat/>
    <w:uiPriority w:val="99"/>
    <w:rPr>
      <w:color w:val="808080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日期 字符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2A4AF3-C1E5-4020-849C-AD8074C578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437</Words>
  <Characters>2497</Characters>
  <Lines>20</Lines>
  <Paragraphs>5</Paragraphs>
  <TotalTime>3</TotalTime>
  <ScaleCrop>false</ScaleCrop>
  <LinksUpToDate>false</LinksUpToDate>
  <CharactersWithSpaces>2929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2020-06-08T07:56:00Z</dcterms:created>
  <dc:creator>user</dc:creator>
  <cp:lastModifiedBy>wxp</cp:lastModifiedBy>
  <cp:lastPrinted>2019-10-29T07:10:00Z</cp:lastPrinted>
  <dcterms:modified xsi:type="dcterms:W3CDTF">2020-11-05T08:12:52Z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